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1" w:rsidRPr="00F97911" w:rsidRDefault="00A7773A" w:rsidP="00A7773A">
      <w:pPr>
        <w:jc w:val="center"/>
        <w:rPr>
          <w:rStyle w:val="CharAttribute0"/>
          <w:sz w:val="28"/>
          <w:szCs w:val="28"/>
        </w:rPr>
      </w:pPr>
      <w:r w:rsidRPr="00F97911">
        <w:rPr>
          <w:rStyle w:val="CharAttribute0"/>
          <w:sz w:val="28"/>
          <w:szCs w:val="28"/>
        </w:rPr>
        <w:t>"If we are to admit the humanness</w:t>
      </w:r>
      <w:r w:rsidRPr="00F97911">
        <w:rPr>
          <w:sz w:val="28"/>
          <w:szCs w:val="28"/>
        </w:rPr>
        <w:t xml:space="preserve"> </w:t>
      </w:r>
      <w:r w:rsidRPr="00F97911">
        <w:rPr>
          <w:rStyle w:val="CharAttribute0"/>
          <w:sz w:val="28"/>
          <w:szCs w:val="28"/>
        </w:rPr>
        <w:t xml:space="preserve">of those others, </w:t>
      </w:r>
    </w:p>
    <w:p w:rsidR="00A7773A" w:rsidRPr="00F97911" w:rsidRDefault="00F97911" w:rsidP="00A7773A">
      <w:pPr>
        <w:jc w:val="center"/>
        <w:rPr>
          <w:rStyle w:val="CharAttribute0"/>
          <w:sz w:val="28"/>
          <w:szCs w:val="28"/>
        </w:rPr>
      </w:pPr>
      <w:r w:rsidRPr="00F97911">
        <w:rPr>
          <w:rStyle w:val="CharAttribute0"/>
          <w:sz w:val="28"/>
          <w:szCs w:val="28"/>
        </w:rPr>
        <w:t>T</w:t>
      </w:r>
      <w:r w:rsidR="00A7773A" w:rsidRPr="00F97911">
        <w:rPr>
          <w:rStyle w:val="CharAttribute0"/>
          <w:sz w:val="28"/>
          <w:szCs w:val="28"/>
        </w:rPr>
        <w:t>hen</w:t>
      </w:r>
      <w:r w:rsidRPr="00F97911">
        <w:rPr>
          <w:rStyle w:val="CharAttribute0"/>
          <w:sz w:val="28"/>
          <w:szCs w:val="28"/>
        </w:rPr>
        <w:t xml:space="preserve"> </w:t>
      </w:r>
      <w:r w:rsidR="00A7773A" w:rsidRPr="00F97911">
        <w:rPr>
          <w:rStyle w:val="CharAttribute0"/>
          <w:sz w:val="28"/>
          <w:szCs w:val="28"/>
        </w:rPr>
        <w:t>the strangeness of their ways must become less strange"</w:t>
      </w:r>
    </w:p>
    <w:p w:rsidR="00A7773A" w:rsidRPr="00A7773A" w:rsidRDefault="00A7773A" w:rsidP="00A7773A">
      <w:pPr>
        <w:spacing w:after="120"/>
        <w:jc w:val="right"/>
        <w:rPr>
          <w:rStyle w:val="CharAttribute0"/>
          <w:rFonts w:hAnsi="Calibri"/>
          <w:sz w:val="22"/>
          <w:szCs w:val="22"/>
        </w:rPr>
      </w:pPr>
      <w:r w:rsidRPr="00A7773A">
        <w:rPr>
          <w:rStyle w:val="CharAttribute0"/>
          <w:rFonts w:hAnsi="Calibri"/>
          <w:sz w:val="22"/>
          <w:szCs w:val="22"/>
        </w:rPr>
        <w:t>(Hanvey, "An Attainable Global Perspective" 16)</w:t>
      </w:r>
    </w:p>
    <w:p w:rsidR="00A7773A" w:rsidRPr="00A7773A" w:rsidRDefault="00A7773A" w:rsidP="00A7773A">
      <w:pPr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 xml:space="preserve">Before the event, rank your level of cross-cultural awareness of the other culture by </w:t>
      </w:r>
      <w:r w:rsidRPr="00A7773A">
        <w:rPr>
          <w:rFonts w:ascii="Calibri" w:hAnsi="Calibri"/>
          <w:i/>
          <w:sz w:val="22"/>
          <w:szCs w:val="22"/>
        </w:rPr>
        <w:t>circling below</w:t>
      </w:r>
      <w:r w:rsidRPr="00A7773A">
        <w:rPr>
          <w:rFonts w:ascii="Calibri" w:hAnsi="Calibri"/>
          <w:sz w:val="22"/>
          <w:szCs w:val="22"/>
        </w:rPr>
        <w:t>.</w:t>
      </w:r>
    </w:p>
    <w:p w:rsidR="00A7773A" w:rsidRPr="00A7773A" w:rsidRDefault="00A7773A" w:rsidP="00A7773A">
      <w:pPr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>(0) Not aware of this culture.</w:t>
      </w:r>
    </w:p>
    <w:p w:rsidR="00A7773A" w:rsidRPr="00A7773A" w:rsidRDefault="00A7773A" w:rsidP="00A7773A">
      <w:pPr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>(1) Aware only of stereotypes, but unbelievable.</w:t>
      </w:r>
    </w:p>
    <w:p w:rsidR="00A7773A" w:rsidRPr="00A7773A" w:rsidRDefault="00A7773A" w:rsidP="00A7773A">
      <w:pPr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>(2) Aware of cultural traits that are different from your own, and unbelievable.</w:t>
      </w:r>
    </w:p>
    <w:p w:rsidR="00A7773A" w:rsidRPr="00A7773A" w:rsidRDefault="00A7773A" w:rsidP="00A7773A">
      <w:pPr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>(3) Aware of cultural traits that are different from your own, but believable.</w:t>
      </w:r>
    </w:p>
    <w:p w:rsidR="00A7773A" w:rsidRPr="00A7773A" w:rsidRDefault="00A7773A" w:rsidP="00A7773A">
      <w:pPr>
        <w:spacing w:after="120"/>
        <w:jc w:val="left"/>
        <w:rPr>
          <w:rFonts w:ascii="Calibri" w:hAnsi="Calibri"/>
          <w:sz w:val="22"/>
          <w:szCs w:val="22"/>
        </w:rPr>
      </w:pPr>
      <w:r w:rsidRPr="00A7773A">
        <w:rPr>
          <w:rFonts w:ascii="Calibri" w:hAnsi="Calibri"/>
          <w:sz w:val="22"/>
          <w:szCs w:val="22"/>
        </w:rPr>
        <w:t>(4) Aware of the viewpoint of an insider of this culture, and believable.</w:t>
      </w:r>
    </w:p>
    <w:tbl>
      <w:tblPr>
        <w:tblStyle w:val="DefaultTable"/>
        <w:tblW w:w="0" w:type="auto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9360"/>
      </w:tblGrid>
      <w:tr w:rsidR="00E41AD8" w:rsidTr="00235D8A">
        <w:tc>
          <w:tcPr>
            <w:tcW w:w="9360" w:type="dxa"/>
            <w:shd w:val="solid" w:color="58595B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D8A" w:rsidRDefault="00235D8A" w:rsidP="00235D8A">
            <w:pPr>
              <w:pStyle w:val="ParaAttribute5"/>
              <w:rPr>
                <w:rStyle w:val="CharAttribute10"/>
                <w:szCs w:val="28"/>
              </w:rPr>
            </w:pPr>
            <w:r>
              <w:rPr>
                <w:rStyle w:val="CharAttribute10"/>
                <w:szCs w:val="28"/>
              </w:rPr>
              <w:t xml:space="preserve">A Global Citizen has KNOWLEDGE of the interconnectedness of </w:t>
            </w:r>
          </w:p>
          <w:p w:rsidR="00E41AD8" w:rsidRDefault="00235D8A" w:rsidP="00235D8A">
            <w:pPr>
              <w:pStyle w:val="ParaAttribute5"/>
              <w:jc w:val="right"/>
              <w:rPr>
                <w:rFonts w:ascii="Calibri" w:eastAsia="Calibri" w:hAnsi="Calibri"/>
                <w:b/>
                <w:color w:val="FFFFFF"/>
                <w:sz w:val="28"/>
                <w:szCs w:val="28"/>
              </w:rPr>
            </w:pPr>
            <w:r>
              <w:rPr>
                <w:rStyle w:val="CharAttribute11"/>
                <w:szCs w:val="28"/>
              </w:rPr>
              <w:t>world cultures, world religions, world government, and politics</w:t>
            </w:r>
            <w:r>
              <w:rPr>
                <w:rStyle w:val="CharAttribute10"/>
                <w:szCs w:val="28"/>
              </w:rPr>
              <w:t xml:space="preserve"> </w:t>
            </w:r>
          </w:p>
        </w:tc>
      </w:tr>
      <w:tr w:rsidR="00E41AD8" w:rsidTr="00235D8A">
        <w:tc>
          <w:tcPr>
            <w:tcW w:w="9360" w:type="dxa"/>
            <w:shd w:val="solid" w:color="FEFBE7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AD8" w:rsidRDefault="00235D8A" w:rsidP="00235D8A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11"/>
                <w:szCs w:val="28"/>
              </w:rPr>
              <w:t>Discuss your knowledge of the other culture (</w:t>
            </w:r>
            <w:r>
              <w:rPr>
                <w:rStyle w:val="CharAttribute12"/>
                <w:szCs w:val="24"/>
              </w:rPr>
              <w:t>including what you learned at the event)</w:t>
            </w:r>
          </w:p>
        </w:tc>
      </w:tr>
      <w:tr w:rsidR="00235D8A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5D8A" w:rsidRDefault="00235D8A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35D8A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5D8A" w:rsidRDefault="00235D8A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41AD8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58595B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D8A" w:rsidRDefault="00235D8A">
            <w:pPr>
              <w:pStyle w:val="ParaAttribute5"/>
              <w:rPr>
                <w:rStyle w:val="CharAttribute10"/>
                <w:szCs w:val="28"/>
              </w:rPr>
            </w:pPr>
            <w:r>
              <w:rPr>
                <w:rStyle w:val="CharAttribute10"/>
                <w:szCs w:val="28"/>
              </w:rPr>
              <w:t xml:space="preserve">A Global Citizen has the SKILL of being able to </w:t>
            </w:r>
          </w:p>
          <w:p w:rsidR="00E41AD8" w:rsidRDefault="00235D8A" w:rsidP="00235D8A">
            <w:pPr>
              <w:pStyle w:val="ParaAttribute5"/>
              <w:jc w:val="right"/>
              <w:rPr>
                <w:rFonts w:ascii="Calibri" w:eastAsia="Calibri" w:hAnsi="Calibri"/>
                <w:color w:val="FFFFFF"/>
                <w:sz w:val="28"/>
                <w:szCs w:val="28"/>
              </w:rPr>
            </w:pPr>
            <w:r>
              <w:rPr>
                <w:rStyle w:val="CharAttribute10"/>
                <w:szCs w:val="28"/>
              </w:rPr>
              <w:t xml:space="preserve"> </w:t>
            </w:r>
            <w:r w:rsidRPr="00235D8A">
              <w:rPr>
                <w:rStyle w:val="CharAttribute4"/>
                <w:sz w:val="28"/>
                <w:szCs w:val="28"/>
              </w:rPr>
              <w:t>hold opposing views with others from diverse cultures and backgrounds</w:t>
            </w:r>
          </w:p>
        </w:tc>
      </w:tr>
      <w:tr w:rsidR="00E41AD8" w:rsidTr="00235D8A">
        <w:tc>
          <w:tcPr>
            <w:tcW w:w="9360" w:type="dxa"/>
            <w:shd w:val="solid" w:color="FEFBE7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D8A" w:rsidRDefault="00235D8A" w:rsidP="00FC7657">
            <w:pPr>
              <w:pStyle w:val="ParaAttribute5"/>
              <w:rPr>
                <w:rStyle w:val="CharAttribute11"/>
                <w:szCs w:val="28"/>
              </w:rPr>
            </w:pPr>
            <w:r>
              <w:rPr>
                <w:rStyle w:val="CharAttribute11"/>
                <w:szCs w:val="28"/>
              </w:rPr>
              <w:t xml:space="preserve">Discuss your ability to consider the value of the other culture </w:t>
            </w:r>
          </w:p>
          <w:p w:rsidR="00E41AD8" w:rsidRPr="00235D8A" w:rsidRDefault="00235D8A" w:rsidP="00235D8A">
            <w:pPr>
              <w:pStyle w:val="ParaAttribute5"/>
              <w:jc w:val="right"/>
              <w:rPr>
                <w:rFonts w:ascii="Calibri" w:eastAsia="Calibri"/>
                <w:sz w:val="28"/>
                <w:szCs w:val="28"/>
              </w:rPr>
            </w:pPr>
            <w:r>
              <w:rPr>
                <w:rStyle w:val="CharAttribute12"/>
                <w:szCs w:val="24"/>
              </w:rPr>
              <w:t>(including your interest in hearing more about one of their opposing views after the event)</w:t>
            </w: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A0916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11"/>
                <w:szCs w:val="28"/>
              </w:rPr>
              <w:t xml:space="preserve"> </w:t>
            </w: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41AD8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41AD8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58595B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D8A" w:rsidRDefault="00235D8A" w:rsidP="00235D8A">
            <w:pPr>
              <w:pStyle w:val="ParaAttribute5"/>
              <w:rPr>
                <w:rStyle w:val="CharAttribute10"/>
                <w:szCs w:val="28"/>
              </w:rPr>
            </w:pPr>
            <w:r>
              <w:rPr>
                <w:rStyle w:val="CharAttribute10"/>
                <w:szCs w:val="28"/>
              </w:rPr>
              <w:t>A Global Citizen has an ATTITUDE which articulates</w:t>
            </w:r>
          </w:p>
          <w:p w:rsidR="00E41AD8" w:rsidRDefault="00235D8A" w:rsidP="00235D8A">
            <w:pPr>
              <w:pStyle w:val="ParaAttribute5"/>
              <w:jc w:val="right"/>
              <w:rPr>
                <w:rFonts w:ascii="Calibri" w:eastAsia="Calibri" w:hAnsi="Calibri"/>
                <w:color w:val="FFFFFF"/>
                <w:sz w:val="28"/>
                <w:szCs w:val="28"/>
              </w:rPr>
            </w:pPr>
            <w:r w:rsidRPr="00235D8A">
              <w:rPr>
                <w:rStyle w:val="CharAttribute11"/>
                <w:szCs w:val="28"/>
              </w:rPr>
              <w:t>a sense of identity, self-awareness, and self-acceptance</w:t>
            </w:r>
          </w:p>
        </w:tc>
      </w:tr>
      <w:tr w:rsidR="00E41AD8" w:rsidTr="00235D8A">
        <w:tc>
          <w:tcPr>
            <w:tcW w:w="9360" w:type="dxa"/>
            <w:shd w:val="solid" w:color="FEFBE7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AD8" w:rsidRDefault="00235D8A" w:rsidP="00F97911">
            <w:pPr>
              <w:pStyle w:val="ParaAttribute5"/>
              <w:rPr>
                <w:rFonts w:ascii="Calibri" w:eastAsia="Calibri" w:hAnsi="Calibri"/>
                <w:strike/>
                <w:sz w:val="28"/>
                <w:szCs w:val="28"/>
              </w:rPr>
            </w:pPr>
            <w:r>
              <w:rPr>
                <w:rStyle w:val="CharAttribute11"/>
                <w:szCs w:val="28"/>
              </w:rPr>
              <w:t xml:space="preserve">Discuss your awareness </w:t>
            </w:r>
            <w:r w:rsidR="00F97911">
              <w:rPr>
                <w:rStyle w:val="CharAttribute11"/>
                <w:szCs w:val="28"/>
              </w:rPr>
              <w:t xml:space="preserve">of your values </w:t>
            </w:r>
            <w:r w:rsidR="00F97911">
              <w:rPr>
                <w:rStyle w:val="CharAttribute12"/>
                <w:szCs w:val="24"/>
              </w:rPr>
              <w:t>(including similarities with the other culture</w:t>
            </w:r>
            <w:r>
              <w:rPr>
                <w:rStyle w:val="CharAttribute12"/>
                <w:szCs w:val="24"/>
              </w:rPr>
              <w:t>)</w:t>
            </w:r>
          </w:p>
        </w:tc>
      </w:tr>
      <w:tr w:rsidR="00235D8A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5D8A" w:rsidRDefault="00235D8A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41AD8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1AD8" w:rsidTr="00235D8A">
        <w:tc>
          <w:tcPr>
            <w:tcW w:w="9360" w:type="dxa"/>
            <w:shd w:val="solid" w:color="FFFFFF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41AD8" w:rsidRDefault="00E41AD8">
            <w:pPr>
              <w:pStyle w:val="ParaAttribute5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A7773A" w:rsidRDefault="00A7773A" w:rsidP="00A7773A">
      <w:pPr>
        <w:pStyle w:val="ParaAttribute3"/>
        <w:spacing w:before="120" w:line="276" w:lineRule="auto"/>
        <w:rPr>
          <w:rStyle w:val="CharAttribute4"/>
          <w:szCs w:val="22"/>
        </w:rPr>
      </w:pPr>
      <w:bookmarkStart w:id="0" w:name="_GoBack"/>
      <w:bookmarkEnd w:id="0"/>
      <w:r w:rsidRPr="00A7773A">
        <w:rPr>
          <w:rStyle w:val="CharAttribute4"/>
          <w:szCs w:val="22"/>
        </w:rPr>
        <w:t xml:space="preserve">After the event, rank your level of cross-cultural awareness of the </w:t>
      </w:r>
      <w:r>
        <w:rPr>
          <w:rStyle w:val="CharAttribute4"/>
          <w:szCs w:val="22"/>
        </w:rPr>
        <w:t xml:space="preserve">other </w:t>
      </w:r>
      <w:r w:rsidRPr="00A7773A">
        <w:rPr>
          <w:rStyle w:val="CharAttribute4"/>
          <w:szCs w:val="22"/>
        </w:rPr>
        <w:t xml:space="preserve">culture by </w:t>
      </w:r>
      <w:r w:rsidRPr="00A7773A">
        <w:rPr>
          <w:rStyle w:val="CharAttribute4"/>
          <w:i/>
          <w:szCs w:val="22"/>
        </w:rPr>
        <w:t>circling below.</w:t>
      </w:r>
    </w:p>
    <w:p w:rsidR="00E41AD8" w:rsidRDefault="00A7773A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 xml:space="preserve"> </w:t>
      </w:r>
      <w:r w:rsidR="00EA0916">
        <w:rPr>
          <w:rStyle w:val="CharAttribute4"/>
          <w:szCs w:val="22"/>
        </w:rPr>
        <w:t>(0) Not aware of this culture.</w:t>
      </w:r>
    </w:p>
    <w:p w:rsidR="00E41AD8" w:rsidRDefault="00EA0916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(1) Aware only of stereotypes, but unbelievable.</w:t>
      </w:r>
    </w:p>
    <w:p w:rsidR="00E41AD8" w:rsidRDefault="00EA0916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(2) Aware of cultural traits that are different from your own, and unbelievable.</w:t>
      </w:r>
    </w:p>
    <w:p w:rsidR="00E41AD8" w:rsidRDefault="00EA0916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(3) Aware of cultural traits that are different from your own, but believable.</w:t>
      </w:r>
    </w:p>
    <w:p w:rsidR="00E41AD8" w:rsidRDefault="00EA0916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(4) Aware of the viewpoint of an insider of this culture, and believable.</w:t>
      </w:r>
    </w:p>
    <w:p w:rsidR="00235D8A" w:rsidRDefault="00EA0916" w:rsidP="00A7773A">
      <w:pPr>
        <w:pStyle w:val="ParaAttribute3"/>
        <w:spacing w:line="276" w:lineRule="auto"/>
        <w:jc w:val="right"/>
        <w:rPr>
          <w:rStyle w:val="CharAttribute16"/>
          <w:szCs w:val="18"/>
        </w:rPr>
      </w:pPr>
      <w:r>
        <w:rPr>
          <w:rStyle w:val="CharAttribute4"/>
          <w:szCs w:val="22"/>
        </w:rPr>
        <w:t xml:space="preserve"> </w:t>
      </w:r>
      <w:r>
        <w:rPr>
          <w:rStyle w:val="CharAttribute16"/>
          <w:szCs w:val="18"/>
        </w:rPr>
        <w:t xml:space="preserve">Hanvey, Robert. </w:t>
      </w:r>
      <w:proofErr w:type="gramStart"/>
      <w:r>
        <w:rPr>
          <w:rStyle w:val="CharAttribute16"/>
          <w:szCs w:val="18"/>
        </w:rPr>
        <w:t>"An Attainable Global Perspective."</w:t>
      </w:r>
      <w:proofErr w:type="gramEnd"/>
      <w:r>
        <w:rPr>
          <w:rStyle w:val="CharAttribute16"/>
          <w:szCs w:val="18"/>
        </w:rPr>
        <w:t xml:space="preserve"> New York: The American Forum for Global Education, 2004.Print.</w:t>
      </w:r>
    </w:p>
    <w:sectPr w:rsidR="00235D8A" w:rsidSect="00A7773A">
      <w:pgSz w:w="12240" w:h="15840" w:orient="landscape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547E"/>
    <w:multiLevelType w:val="hybridMultilevel"/>
    <w:tmpl w:val="6E0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41AD8"/>
    <w:rsid w:val="00235D8A"/>
    <w:rsid w:val="00243738"/>
    <w:rsid w:val="00356446"/>
    <w:rsid w:val="00954CED"/>
    <w:rsid w:val="00A7773A"/>
    <w:rsid w:val="00E41AD8"/>
    <w:rsid w:val="00EA0916"/>
    <w:rsid w:val="00F97911"/>
    <w:rsid w:val="00FC76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AD8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41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jc w:val="center"/>
    </w:pPr>
  </w:style>
  <w:style w:type="paragraph" w:customStyle="1" w:styleId="ParaAttribute1">
    <w:name w:val="ParaAttribute1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</w:pPr>
  </w:style>
  <w:style w:type="paragraph" w:customStyle="1" w:styleId="ParaAttribute2">
    <w:name w:val="ParaAttribute2"/>
    <w:rsid w:val="00E41AD8"/>
    <w:pPr>
      <w:widowControl w:val="0"/>
      <w:wordWrap w:val="0"/>
      <w:spacing w:before="80"/>
    </w:pPr>
  </w:style>
  <w:style w:type="paragraph" w:customStyle="1" w:styleId="ParaAttribute3">
    <w:name w:val="ParaAttribute3"/>
    <w:rsid w:val="00E41AD8"/>
    <w:pPr>
      <w:widowControl w:val="0"/>
      <w:wordWrap w:val="0"/>
    </w:pPr>
  </w:style>
  <w:style w:type="paragraph" w:customStyle="1" w:styleId="ParaAttribute4">
    <w:name w:val="ParaAttribute4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160"/>
    </w:pPr>
  </w:style>
  <w:style w:type="paragraph" w:customStyle="1" w:styleId="ParaAttribute5">
    <w:name w:val="ParaAttribute5"/>
    <w:rsid w:val="00E41AD8"/>
    <w:pPr>
      <w:keepNext/>
      <w:widowControl w:val="0"/>
      <w:wordWrap w:val="0"/>
    </w:pPr>
  </w:style>
  <w:style w:type="paragraph" w:customStyle="1" w:styleId="ParaAttribute6">
    <w:name w:val="ParaAttribute6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160"/>
    </w:pPr>
  </w:style>
  <w:style w:type="paragraph" w:customStyle="1" w:styleId="ParaAttribute7">
    <w:name w:val="ParaAttribute7"/>
    <w:rsid w:val="00E41AD8"/>
    <w:pPr>
      <w:widowControl w:val="0"/>
      <w:wordWrap w:val="0"/>
      <w:spacing w:before="160"/>
    </w:pPr>
  </w:style>
  <w:style w:type="paragraph" w:customStyle="1" w:styleId="ParaAttribute8">
    <w:name w:val="ParaAttribute8"/>
    <w:rsid w:val="00E41AD8"/>
    <w:pPr>
      <w:widowControl w:val="0"/>
      <w:wordWrap w:val="0"/>
    </w:pPr>
  </w:style>
  <w:style w:type="paragraph" w:customStyle="1" w:styleId="ParaAttribute9">
    <w:name w:val="ParaAttribute9"/>
    <w:rsid w:val="00E41AD8"/>
    <w:pPr>
      <w:widowControl w:val="0"/>
      <w:wordWrap w:val="0"/>
      <w:jc w:val="center"/>
    </w:pPr>
  </w:style>
  <w:style w:type="paragraph" w:customStyle="1" w:styleId="ParaAttribute10">
    <w:name w:val="ParaAttribute10"/>
    <w:rsid w:val="00E41AD8"/>
    <w:pPr>
      <w:widowControl w:val="0"/>
      <w:wordWrap w:val="0"/>
      <w:spacing w:before="60"/>
    </w:pPr>
  </w:style>
  <w:style w:type="paragraph" w:customStyle="1" w:styleId="ParaAttribute11">
    <w:name w:val="ParaAttribute11"/>
    <w:rsid w:val="00E41AD8"/>
    <w:pPr>
      <w:widowControl w:val="0"/>
      <w:wordWrap w:val="0"/>
      <w:spacing w:before="40"/>
    </w:pPr>
  </w:style>
  <w:style w:type="paragraph" w:customStyle="1" w:styleId="ParaAttribute12">
    <w:name w:val="ParaAttribute12"/>
    <w:rsid w:val="00E41AD8"/>
    <w:pPr>
      <w:widowControl w:val="0"/>
      <w:wordWrap w:val="0"/>
      <w:spacing w:before="140"/>
    </w:pPr>
  </w:style>
  <w:style w:type="paragraph" w:customStyle="1" w:styleId="ParaAttribute13">
    <w:name w:val="ParaAttribute13"/>
    <w:rsid w:val="00E41AD8"/>
    <w:pPr>
      <w:widowControl w:val="0"/>
      <w:wordWrap w:val="0"/>
      <w:spacing w:before="120"/>
    </w:pPr>
  </w:style>
  <w:style w:type="paragraph" w:customStyle="1" w:styleId="ParaAttribute14">
    <w:name w:val="ParaAttribute14"/>
    <w:rsid w:val="00E41AD8"/>
    <w:pPr>
      <w:widowControl w:val="0"/>
      <w:wordWrap w:val="0"/>
      <w:spacing w:before="100"/>
    </w:pPr>
  </w:style>
  <w:style w:type="paragraph" w:customStyle="1" w:styleId="ParaAttribute15">
    <w:name w:val="ParaAttribute15"/>
    <w:rsid w:val="00E41AD8"/>
    <w:pPr>
      <w:widowControl w:val="0"/>
      <w:wordWrap w:val="0"/>
      <w:spacing w:before="20"/>
    </w:pPr>
  </w:style>
  <w:style w:type="paragraph" w:customStyle="1" w:styleId="ParaAttribute16">
    <w:name w:val="ParaAttribute16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140"/>
    </w:pPr>
  </w:style>
  <w:style w:type="paragraph" w:customStyle="1" w:styleId="ParaAttribute17">
    <w:name w:val="ParaAttribute17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100"/>
    </w:pPr>
  </w:style>
  <w:style w:type="paragraph" w:customStyle="1" w:styleId="ParaAttribute18">
    <w:name w:val="ParaAttribute18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80"/>
    </w:pPr>
  </w:style>
  <w:style w:type="paragraph" w:customStyle="1" w:styleId="ParaAttribute19">
    <w:name w:val="ParaAttribute19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40"/>
    </w:pPr>
  </w:style>
  <w:style w:type="paragraph" w:customStyle="1" w:styleId="ParaAttribute20">
    <w:name w:val="ParaAttribute20"/>
    <w:rsid w:val="00E41AD8"/>
    <w:pPr>
      <w:keepNext/>
      <w:widowControl w:val="0"/>
      <w:pBdr>
        <w:left w:val="single" w:sz="4" w:space="0" w:color="D9D9D9"/>
        <w:right w:val="single" w:sz="4" w:space="0" w:color="D9D9D9"/>
        <w:bar w:val="single" w:sz="4" w:color="FFFFFF"/>
      </w:pBdr>
      <w:shd w:val="solid" w:color="FFFFFF" w:fill="auto"/>
      <w:wordWrap w:val="0"/>
      <w:spacing w:after="20"/>
    </w:pPr>
  </w:style>
  <w:style w:type="character" w:customStyle="1" w:styleId="CharAttribute0">
    <w:name w:val="CharAttribute0"/>
    <w:rsid w:val="00E41AD8"/>
    <w:rPr>
      <w:rFonts w:ascii="Calibri" w:eastAsia="Calibri"/>
      <w:b/>
      <w:sz w:val="36"/>
    </w:rPr>
  </w:style>
  <w:style w:type="character" w:customStyle="1" w:styleId="CharAttribute1">
    <w:name w:val="CharAttribute1"/>
    <w:rsid w:val="00E41AD8"/>
    <w:rPr>
      <w:rFonts w:ascii="Calibri" w:eastAsia="Calibri"/>
      <w:b/>
      <w:sz w:val="36"/>
    </w:rPr>
  </w:style>
  <w:style w:type="character" w:customStyle="1" w:styleId="CharAttribute2">
    <w:name w:val="CharAttribute2"/>
    <w:rsid w:val="00E41AD8"/>
    <w:rPr>
      <w:rFonts w:ascii="Calibri" w:eastAsia="Calibri"/>
      <w:b/>
      <w:sz w:val="36"/>
    </w:rPr>
  </w:style>
  <w:style w:type="character" w:customStyle="1" w:styleId="CharAttribute3">
    <w:name w:val="CharAttribute3"/>
    <w:rsid w:val="00E41AD8"/>
    <w:rPr>
      <w:rFonts w:ascii="Calibri" w:eastAsia="Calibri"/>
      <w:sz w:val="36"/>
    </w:rPr>
  </w:style>
  <w:style w:type="character" w:customStyle="1" w:styleId="CharAttribute4">
    <w:name w:val="CharAttribute4"/>
    <w:rsid w:val="00E41AD8"/>
    <w:rPr>
      <w:rFonts w:ascii="Calibri" w:eastAsia="Calibri"/>
      <w:sz w:val="22"/>
    </w:rPr>
  </w:style>
  <w:style w:type="character" w:customStyle="1" w:styleId="CharAttribute5">
    <w:name w:val="CharAttribute5"/>
    <w:rsid w:val="00E41AD8"/>
    <w:rPr>
      <w:rFonts w:ascii="Times New Roman" w:eastAsia="바탕"/>
    </w:rPr>
  </w:style>
  <w:style w:type="character" w:customStyle="1" w:styleId="CharAttribute6">
    <w:name w:val="CharAttribute6"/>
    <w:rsid w:val="00E41AD8"/>
    <w:rPr>
      <w:rFonts w:ascii="Times New Roman" w:eastAsia="바탕"/>
    </w:rPr>
  </w:style>
  <w:style w:type="character" w:customStyle="1" w:styleId="CharAttribute7">
    <w:name w:val="CharAttribute7"/>
    <w:rsid w:val="00E41AD8"/>
    <w:rPr>
      <w:rFonts w:ascii="Calibri" w:eastAsia="굴림"/>
      <w:sz w:val="22"/>
    </w:rPr>
  </w:style>
  <w:style w:type="character" w:customStyle="1" w:styleId="CharAttribute8">
    <w:name w:val="CharAttribute8"/>
    <w:rsid w:val="00E41AD8"/>
    <w:rPr>
      <w:rFonts w:ascii="Calibri" w:eastAsia="Calibri"/>
      <w:i/>
      <w:sz w:val="22"/>
    </w:rPr>
  </w:style>
  <w:style w:type="character" w:customStyle="1" w:styleId="CharAttribute9">
    <w:name w:val="CharAttribute9"/>
    <w:rsid w:val="00E41AD8"/>
    <w:rPr>
      <w:rFonts w:ascii="Calibri" w:eastAsia="Calibri"/>
      <w:b/>
      <w:sz w:val="24"/>
    </w:rPr>
  </w:style>
  <w:style w:type="character" w:customStyle="1" w:styleId="CharAttribute10">
    <w:name w:val="CharAttribute10"/>
    <w:rsid w:val="00E41AD8"/>
    <w:rPr>
      <w:rFonts w:ascii="Calibri" w:eastAsia="Calibri"/>
      <w:b/>
      <w:color w:val="FFFFFF"/>
      <w:sz w:val="28"/>
    </w:rPr>
  </w:style>
  <w:style w:type="character" w:customStyle="1" w:styleId="CharAttribute11">
    <w:name w:val="CharAttribute11"/>
    <w:rsid w:val="00E41AD8"/>
    <w:rPr>
      <w:rFonts w:ascii="Calibri" w:eastAsia="Calibri"/>
      <w:sz w:val="28"/>
    </w:rPr>
  </w:style>
  <w:style w:type="character" w:customStyle="1" w:styleId="CharAttribute12">
    <w:name w:val="CharAttribute12"/>
    <w:rsid w:val="00E41AD8"/>
    <w:rPr>
      <w:rFonts w:ascii="Calibri" w:eastAsia="Calibri"/>
      <w:sz w:val="24"/>
    </w:rPr>
  </w:style>
  <w:style w:type="character" w:customStyle="1" w:styleId="CharAttribute13">
    <w:name w:val="CharAttribute13"/>
    <w:rsid w:val="00E41AD8"/>
    <w:rPr>
      <w:rFonts w:ascii="Calibri" w:eastAsia="Calibri"/>
      <w:b/>
      <w:sz w:val="36"/>
    </w:rPr>
  </w:style>
  <w:style w:type="character" w:customStyle="1" w:styleId="CharAttribute14">
    <w:name w:val="CharAttribute14"/>
    <w:rsid w:val="00E41AD8"/>
    <w:rPr>
      <w:rFonts w:ascii="Calibri" w:eastAsia="Calibri"/>
      <w:color w:val="FFFFFF"/>
      <w:sz w:val="28"/>
    </w:rPr>
  </w:style>
  <w:style w:type="character" w:customStyle="1" w:styleId="CharAttribute15">
    <w:name w:val="CharAttribute15"/>
    <w:rsid w:val="00E41AD8"/>
    <w:rPr>
      <w:rFonts w:ascii="Calibri" w:eastAsia="Calibri"/>
      <w:strike/>
      <w:sz w:val="28"/>
    </w:rPr>
  </w:style>
  <w:style w:type="character" w:customStyle="1" w:styleId="CharAttribute16">
    <w:name w:val="CharAttribute16"/>
    <w:rsid w:val="00E41AD8"/>
    <w:rPr>
      <w:rFonts w:ascii="Calibri" w:eastAsia="Calibri"/>
      <w:sz w:val="18"/>
    </w:rPr>
  </w:style>
  <w:style w:type="character" w:customStyle="1" w:styleId="CharAttribute17">
    <w:name w:val="CharAttribute17"/>
    <w:rsid w:val="00E41AD8"/>
    <w:rPr>
      <w:rFonts w:ascii="Times New Roman" w:eastAsia="Times New Roman"/>
    </w:rPr>
  </w:style>
  <w:style w:type="character" w:customStyle="1" w:styleId="CharAttribute18">
    <w:name w:val="CharAttribute18"/>
    <w:rsid w:val="00E41AD8"/>
    <w:rPr>
      <w:rFonts w:ascii="Calibri" w:eastAsia="Calibri"/>
      <w:sz w:val="22"/>
    </w:rPr>
  </w:style>
  <w:style w:type="character" w:customStyle="1" w:styleId="CharAttribute19">
    <w:name w:val="CharAttribute19"/>
    <w:rsid w:val="00E41AD8"/>
    <w:rPr>
      <w:rFonts w:ascii="Calibri" w:eastAsia="굴림"/>
      <w:sz w:val="22"/>
    </w:rPr>
  </w:style>
  <w:style w:type="character" w:customStyle="1" w:styleId="CharAttribute20">
    <w:name w:val="CharAttribute20"/>
    <w:rsid w:val="00E41AD8"/>
    <w:rPr>
      <w:rFonts w:ascii="Calibri" w:eastAsia="Calibri"/>
      <w:b/>
      <w:sz w:val="34"/>
    </w:rPr>
  </w:style>
  <w:style w:type="character" w:customStyle="1" w:styleId="CharAttribute21">
    <w:name w:val="CharAttribute21"/>
    <w:rsid w:val="00E41AD8"/>
    <w:rPr>
      <w:rFonts w:ascii="Calibri" w:eastAsia="Calibri"/>
      <w:b/>
      <w:sz w:val="32"/>
    </w:rPr>
  </w:style>
  <w:style w:type="character" w:customStyle="1" w:styleId="CharAttribute22">
    <w:name w:val="CharAttribute22"/>
    <w:rsid w:val="00E41AD8"/>
    <w:rPr>
      <w:rFonts w:ascii="Calibri" w:eastAsia="Calibri"/>
      <w:b/>
      <w:sz w:val="30"/>
    </w:rPr>
  </w:style>
  <w:style w:type="character" w:customStyle="1" w:styleId="CharAttribute23">
    <w:name w:val="CharAttribute23"/>
    <w:rsid w:val="00E41AD8"/>
    <w:rPr>
      <w:rFonts w:ascii="Calibri" w:eastAsia="Calibri"/>
      <w:b/>
      <w:sz w:val="28"/>
    </w:rPr>
  </w:style>
  <w:style w:type="character" w:customStyle="1" w:styleId="CharAttribute24">
    <w:name w:val="CharAttribute24"/>
    <w:rsid w:val="00E41AD8"/>
    <w:rPr>
      <w:rFonts w:ascii="Calibri" w:eastAsia="Calibri"/>
      <w:b/>
      <w:sz w:val="26"/>
    </w:rPr>
  </w:style>
  <w:style w:type="character" w:customStyle="1" w:styleId="CharAttribute25">
    <w:name w:val="CharAttribute25"/>
    <w:rsid w:val="00E41AD8"/>
    <w:rPr>
      <w:rFonts w:ascii="Calibri" w:eastAsia="Calibri"/>
      <w:sz w:val="34"/>
    </w:rPr>
  </w:style>
  <w:style w:type="character" w:customStyle="1" w:styleId="CharAttribute26">
    <w:name w:val="CharAttribute26"/>
    <w:rsid w:val="00E41AD8"/>
    <w:rPr>
      <w:rFonts w:ascii="Calibri" w:eastAsia="Calibri"/>
      <w:sz w:val="32"/>
    </w:rPr>
  </w:style>
  <w:style w:type="character" w:customStyle="1" w:styleId="CharAttribute27">
    <w:name w:val="CharAttribute27"/>
    <w:rsid w:val="00E41AD8"/>
    <w:rPr>
      <w:rFonts w:ascii="Calibri" w:eastAsia="Calibri"/>
      <w:sz w:val="30"/>
    </w:rPr>
  </w:style>
  <w:style w:type="paragraph" w:styleId="ListParagraph">
    <w:name w:val="List Paragraph"/>
    <w:basedOn w:val="Normal"/>
    <w:uiPriority w:val="34"/>
    <w:qFormat/>
    <w:rsid w:val="00235D8A"/>
    <w:pPr>
      <w:ind w:left="720"/>
      <w:contextualSpacing/>
    </w:pPr>
    <w:rPr>
      <w:rFonts w:ascii="Batang"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1536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Spencer Jackson</cp:lastModifiedBy>
  <cp:revision>2</cp:revision>
  <dcterms:created xsi:type="dcterms:W3CDTF">2013-06-24T11:37:00Z</dcterms:created>
  <dcterms:modified xsi:type="dcterms:W3CDTF">2013-06-24T11:37:00Z</dcterms:modified>
  <cp:version>1</cp:version>
</cp:coreProperties>
</file>